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8" w:rsidRPr="009C49E8" w:rsidRDefault="009C49E8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 о комиссии по противодействию коррупции муниципального</w:t>
      </w:r>
      <w:r w:rsidR="00C86C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бюджетного учреждения                </w:t>
      </w:r>
      <w:r w:rsidR="00266FE7" w:rsidRPr="00266FE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="00C86C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Большедворского</w:t>
      </w:r>
      <w:proofErr w:type="spellEnd"/>
      <w:r w:rsidR="00C86CD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культурного центра</w:t>
      </w:r>
      <w:r w:rsidRPr="009C49E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C49E8" w:rsidRPr="009C49E8" w:rsidRDefault="009C49E8" w:rsidP="009C49E8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Утверждено:</w:t>
      </w:r>
    </w:p>
    <w:p w:rsidR="007F7879" w:rsidRDefault="007F7879" w:rsidP="007F7879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="009C49E8"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приказом </w:t>
      </w:r>
      <w:r w:rsidR="00266FE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директора </w:t>
      </w:r>
    </w:p>
    <w:p w:rsidR="009C49E8" w:rsidRPr="009C49E8" w:rsidRDefault="007F7879" w:rsidP="007F7879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="00266FE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C49E8"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="009A7C6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28</w:t>
      </w:r>
      <w:r w:rsidR="00C86C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="00481AF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C49E8"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="009A7C6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19.05</w:t>
      </w:r>
      <w:r w:rsidR="002B1FA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C86C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2016</w:t>
      </w:r>
      <w:r w:rsidR="009C49E8"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г.</w:t>
      </w:r>
    </w:p>
    <w:p w:rsid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</w:t>
      </w:r>
      <w:r w:rsidRPr="009C49E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комиссии по противодействию коррупции</w:t>
      </w:r>
      <w:r w:rsidRPr="009C49E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  учреждения </w:t>
      </w: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C86C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Большедворского</w:t>
      </w:r>
      <w:proofErr w:type="spellEnd"/>
      <w:r w:rsidR="00C86CD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культурного центра</w:t>
      </w: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9C49E8" w:rsidRPr="009C49E8" w:rsidRDefault="009C49E8" w:rsidP="009C49E8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C49E8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07FA5" w:rsidRDefault="00266FE7" w:rsidP="00266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266FE7">
        <w:rPr>
          <w:rFonts w:ascii="Times New Roman" w:hAnsi="Times New Roman" w:cs="Times New Roman"/>
          <w:sz w:val="28"/>
          <w:szCs w:val="28"/>
        </w:rPr>
        <w:t>азработано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25.12.2008г. № 273-ФЗ «О противодействии коррупции» и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 деятельности, задачи и компетенцию Комиссии по противодействию коррупции (далее — Комиссия) в муниципальном бюджетном </w:t>
      </w:r>
      <w:r w:rsidR="00C86C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учреждении «</w:t>
      </w:r>
      <w:proofErr w:type="spellStart"/>
      <w:r w:rsidR="00C86C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Большедворском</w:t>
      </w:r>
      <w:proofErr w:type="spellEnd"/>
      <w:r w:rsidR="00C86C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культурном центре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(далее – культурный центр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49E8" w:rsidRPr="00266FE7" w:rsidRDefault="009C49E8" w:rsidP="00266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2.  Комиссия является совещательным органом, который систематически осуществляет ком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новения коррупции в культурном центре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, сниже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пропаганде и воспитанию;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ного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онятия и определения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настоящего положения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C49E8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Коррупция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— под коррупцией понимается противоправная деятельность, заключаю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66FE7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Противодействие коррупции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вий.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Коррупционное правонарушение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влекущее за собой дисциплинарную, административную, уголовную или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ную ответственность.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Субъекты </w:t>
      </w:r>
      <w:proofErr w:type="spellStart"/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политики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органы государственной власти и мест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 и реализацию мер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итики, граждане. В культурном центре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субъек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тами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являются: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коллектив,  обслуживаю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нии  услуг.</w:t>
      </w:r>
    </w:p>
    <w:p w:rsid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Субъекты коррупционных правонарушений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>ставляющие такие выгоды.</w:t>
      </w:r>
    </w:p>
    <w:p w:rsidR="00266FE7" w:rsidRPr="00266FE7" w:rsidRDefault="009C49E8" w:rsidP="00707FA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деятельность субъектов </w:t>
      </w:r>
      <w:proofErr w:type="spellStart"/>
      <w:r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t>ющих их распро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странению.</w:t>
      </w:r>
      <w:r w:rsidR="00266FE7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6FE7" w:rsidRPr="00266FE7">
        <w:rPr>
          <w:rFonts w:ascii="Times New Roman" w:hAnsi="Times New Roman" w:cs="Times New Roman"/>
          <w:b/>
          <w:sz w:val="28"/>
          <w:szCs w:val="28"/>
          <w:lang w:eastAsia="ru-RU"/>
        </w:rPr>
        <w:t>111.Основные цели и задачи комиссии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нормативными актами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Комитета по культуре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="00C86CD3">
        <w:rPr>
          <w:rFonts w:ascii="Times New Roman" w:hAnsi="Times New Roman" w:cs="Times New Roman"/>
          <w:sz w:val="28"/>
          <w:szCs w:val="28"/>
          <w:lang w:eastAsia="ru-RU"/>
        </w:rPr>
        <w:t>Большедворский</w:t>
      </w:r>
      <w:proofErr w:type="spellEnd"/>
      <w:r w:rsidR="00C86CD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культурный центр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настоящим Положением.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 Настоящее положение вступает в силу с момента его утвер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ждения директором культурного центра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— председателем Комиссии по противодействию коррупции.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Комиссии</w:t>
      </w:r>
    </w:p>
    <w:p w:rsid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Комиссия для ре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шения стоящих перед ней задач: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.1.  Участвует в разработке и реализации приоритетных направлений  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ной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  Координ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ирует деятельность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устранению причин коррупции и усло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 Вносит предложения, направленные на реализацию мероприятий по устранению при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чин и условий, способствую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щих коррупции в культурном центре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 Вырабатывает рекомендации для практического использования по предотвращению и профилактике коррупционных правонаруше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ний в деятельности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.5. Оказывает консультативную помощь субъектам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упционной</w:t>
      </w:r>
      <w:proofErr w:type="spellEnd"/>
      <w:r w:rsidR="00C86CD3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связанным с применением на практике общих принципов служебного поведе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культурн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4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формирования и деятельность Комиссии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Состав членов Комиссии (который пре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дставляет директор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) рассматривается и утверждается на общем с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обрании работников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 Ход рассмотрения и принятое решение фиксируется в протоколе общего собрания, а состав Комиссии утвержда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ется 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9E8" w:rsidRP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  В состав Комиссии входят: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председатель;</w:t>
      </w:r>
    </w:p>
    <w:p w:rsidR="009C49E8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секретарь;</w:t>
      </w:r>
    </w:p>
    <w:p w:rsidR="00707FA5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представитель от ад</w:t>
      </w:r>
      <w:r w:rsidR="00C86CD3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C86CD3">
        <w:rPr>
          <w:rFonts w:ascii="Times New Roman" w:hAnsi="Times New Roman" w:cs="Times New Roman"/>
          <w:sz w:val="28"/>
          <w:szCs w:val="28"/>
          <w:lang w:eastAsia="ru-RU"/>
        </w:rPr>
        <w:t>Большедворского</w:t>
      </w:r>
      <w:proofErr w:type="spellEnd"/>
      <w:r w:rsidR="00C86C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курирующий данное направление;</w:t>
      </w:r>
    </w:p>
    <w:p w:rsidR="00266FE7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от учреждений </w:t>
      </w:r>
      <w:r w:rsidR="00707FA5">
        <w:rPr>
          <w:rFonts w:ascii="Times New Roman" w:hAnsi="Times New Roman" w:cs="Times New Roman"/>
          <w:sz w:val="28"/>
          <w:szCs w:val="28"/>
          <w:lang w:eastAsia="ru-RU"/>
        </w:rPr>
        <w:t>и организаций 2 человека (по согласованию);</w:t>
      </w:r>
    </w:p>
    <w:p w:rsid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мым вопросам в письменном виде 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.4.Заседание Комиссии правомочно, если на нем присутствует не менее двух третей об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07FA5" w:rsidRDefault="00266FE7" w:rsidP="00707FA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  Член Комиссии добровольно принимает на себя обязательства о неразглашении сведе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C49E8" w:rsidRPr="00266FE7" w:rsidRDefault="009C49E8" w:rsidP="00707FA5">
      <w:pPr>
        <w:pStyle w:val="a4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5.6</w:t>
      </w:r>
      <w:r w:rsidRPr="00266FE7">
        <w:rPr>
          <w:rFonts w:ascii="Times New Roman" w:hAnsi="Times New Roman" w:cs="Times New Roman"/>
          <w:sz w:val="28"/>
          <w:szCs w:val="28"/>
          <w:lang w:eastAsia="ru-RU"/>
        </w:rPr>
        <w:t>.Секретарь Комиссии: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Полномочия Комиссии</w:t>
      </w:r>
    </w:p>
    <w:p w:rsidR="00266FE7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.1. Комиссия координирует деятельность клубных 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формирований 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реализации мер противодействия коррупции.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  Комиссия вносит предложения на рассмотрение на план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ерках и совещаниях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совершенствованию деятельности в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сфере противодействия коррупции, а также участ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.3. Участвует в разработке форм и методов осуществления </w:t>
      </w:r>
      <w:proofErr w:type="spell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.4. Содействует работе по проведению анализа и 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издаваемых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   администра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цией культурного центра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  Рассматривает предложения о совершенствовании методической и организационной 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боты по проти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водействию коррупции в культурном центре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Содействует внесению дополнений в нормативные правовые акты с учетом измене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.В зависимости от рассматриваемых вопросов, к участию в заседаниях Комиссии</w:t>
      </w:r>
      <w:r w:rsidR="000E77AB">
        <w:rPr>
          <w:rFonts w:ascii="Times New Roman" w:hAnsi="Times New Roman" w:cs="Times New Roman"/>
          <w:sz w:val="28"/>
          <w:szCs w:val="28"/>
          <w:lang w:eastAsia="ru-RU"/>
        </w:rPr>
        <w:t xml:space="preserve">  мо</w:t>
      </w:r>
      <w:r w:rsidR="000E77AB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гут привлекаться иные лица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Комиссии.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.Решения Комиссии принимаются на заседании открытым голосованием</w:t>
      </w:r>
      <w:r w:rsidR="000E77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простым большинством голосов присутствующих членов Комиссии и носят рекомендательный харак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законодательством. Члены Комиссии обладают равными пра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Председатель Комиссии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Определяет место, время проведения и повестку дня заседания Комиссии, в том числе с участием представителей клубных формирований Дома культуры, не являющихся ее чле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.2.На основе предложений членов Комиссии и руководителей клубных формирований формирует план работы Комиссии на текущий год и повестку дня его очередного заседа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.3.Инф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ормирует коллектив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реализа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 мер противоде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йствия коррупции в культурном центре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.4.Дает соответствующие поручения секретарю и членам Комис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.5.Подписывает протокол заседания Комиссии.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.6. Председатель Комиссии и члены Комиссии осуществляют свою деятель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 Взаимодействие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  Председатель комиссии, секретарь комиссии и члены комиссии непосредственно взаимодействуют: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с  коллективом по вопросам реализации мер противодействия корруп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ции в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культурном центре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с администрацией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с работник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ами (сотрудниками)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гражданами по рассмотрению их письмен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ных обращений, связанных с вопросами противоде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йствия коррупции в культурном центре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49E8" w:rsidRPr="00266FE7" w:rsidRDefault="009C49E8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E7">
        <w:rPr>
          <w:rFonts w:ascii="Times New Roman" w:hAnsi="Times New Roman" w:cs="Times New Roman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07FA5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.2.  Комиссия работает в тесном контакте:</w:t>
      </w:r>
    </w:p>
    <w:p w:rsidR="009C49E8" w:rsidRPr="00266FE7" w:rsidRDefault="00707FA5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66FE7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, правоохранительными, контролирую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9C49E8" w:rsidRPr="00266FE7" w:rsidRDefault="00266FE7" w:rsidP="00707F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9C49E8" w:rsidRPr="00266F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 Внесение изменений</w:t>
      </w: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.1. Внесение изменений и дополнений в настоящее Положение осуществляется путем подго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товки проекта Положения в новой редакции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изменениями и допол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нениями директором культурного центра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 утверждается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принятия решения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с</w:t>
      </w:r>
      <w:r w:rsidR="00AA6137">
        <w:rPr>
          <w:rFonts w:ascii="Times New Roman" w:hAnsi="Times New Roman" w:cs="Times New Roman"/>
          <w:sz w:val="28"/>
          <w:szCs w:val="28"/>
          <w:lang w:eastAsia="ru-RU"/>
        </w:rPr>
        <w:t>обрания работников культурного центра</w:t>
      </w:r>
      <w:r w:rsidR="009C49E8" w:rsidRPr="00266F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49E8" w:rsidRPr="00266FE7" w:rsidRDefault="009C49E8" w:rsidP="00AA613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9E8" w:rsidRPr="00266FE7" w:rsidRDefault="00266FE7" w:rsidP="00266F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5099F" w:rsidRPr="00266FE7" w:rsidRDefault="00E5099F" w:rsidP="00266F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099F" w:rsidRPr="00266FE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DEC"/>
    <w:multiLevelType w:val="multilevel"/>
    <w:tmpl w:val="4552A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25ED2"/>
    <w:multiLevelType w:val="multilevel"/>
    <w:tmpl w:val="F090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6B58"/>
    <w:multiLevelType w:val="multilevel"/>
    <w:tmpl w:val="57746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64C8"/>
    <w:multiLevelType w:val="multilevel"/>
    <w:tmpl w:val="2F72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07E22"/>
    <w:multiLevelType w:val="multilevel"/>
    <w:tmpl w:val="61A43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3667E"/>
    <w:multiLevelType w:val="multilevel"/>
    <w:tmpl w:val="6F22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E8"/>
    <w:rsid w:val="000474A4"/>
    <w:rsid w:val="000A7814"/>
    <w:rsid w:val="000E77AB"/>
    <w:rsid w:val="00255951"/>
    <w:rsid w:val="00266FE7"/>
    <w:rsid w:val="002B1FA9"/>
    <w:rsid w:val="00481AFF"/>
    <w:rsid w:val="00607E10"/>
    <w:rsid w:val="00707FA5"/>
    <w:rsid w:val="00766792"/>
    <w:rsid w:val="007F7879"/>
    <w:rsid w:val="009A7C69"/>
    <w:rsid w:val="009C49E8"/>
    <w:rsid w:val="00AA2807"/>
    <w:rsid w:val="00AA6137"/>
    <w:rsid w:val="00C56E66"/>
    <w:rsid w:val="00C86CD3"/>
    <w:rsid w:val="00C92B9E"/>
    <w:rsid w:val="00DA4DCA"/>
    <w:rsid w:val="00E5099F"/>
    <w:rsid w:val="00E924A5"/>
    <w:rsid w:val="00E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link w:val="10"/>
    <w:uiPriority w:val="9"/>
    <w:qFormat/>
    <w:rsid w:val="009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9E8"/>
  </w:style>
  <w:style w:type="paragraph" w:styleId="a4">
    <w:name w:val="No Spacing"/>
    <w:uiPriority w:val="1"/>
    <w:qFormat/>
    <w:rsid w:val="00266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2016-06-30T06:19:00Z</cp:lastPrinted>
  <dcterms:created xsi:type="dcterms:W3CDTF">2015-05-22T14:12:00Z</dcterms:created>
  <dcterms:modified xsi:type="dcterms:W3CDTF">2016-06-30T06:23:00Z</dcterms:modified>
</cp:coreProperties>
</file>